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19B92" w14:textId="683070A0" w:rsidR="00F12C76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bookmarkStart w:id="0" w:name="_GoBack"/>
      <w:bookmarkEnd w:id="0"/>
      <w:r>
        <w:rPr>
          <w:rFonts w:ascii="clear_sans_lightregular" w:hAnsi="clear_sans_lightregular"/>
          <w:color w:val="000000"/>
          <w:shd w:val="clear" w:color="auto" w:fill="FFFFFF"/>
        </w:rPr>
        <w:t xml:space="preserve">В понедельник, 24 августа, в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 состоялось планерное совещание под руководством главы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 Тамары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Павлуткиной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. На совещании присутствовали заместители главы администрации и начальники отделов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района, главы администраций сельских поселений.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Основным вопросом повестки дня стало исполнение программных мероприятий по программам «Комплексное развитие сельских территорий», «Чистая вода».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Также собравшиеся обсудили вопрос по благоустройству территорий района, подготовку и проведения Дня знания.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На текущую неделю определен круг приоритетных вопросов и задач, даны поручения ответственным исполнителям по направлениям деятельности.</w:t>
      </w:r>
    </w:p>
    <w:p w14:paraId="255D999F" w14:textId="12DB2708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7C750F35" w14:textId="31D55206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5FB88E10" w14:textId="462EEC81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1133F1E6" w14:textId="15236C39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26 августа в Доме Культуры состоялась встреча главы администрации района Т.А.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Павлуткиной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, депутата ГД РФ И.И.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Фирюлина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>, депутата Законодательного Собрания Пензенской области С.П. Ванюшина с представителями трудовых коллективов района, руководителями общественных организаций, депутатами всех уровней.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В ходе встречи Тамара Анатольевна рассказала об итогах социально-экономического развития района за 6 месяцев 2020 года. Затем состоялось торжественное награждение работников, руководителей организаций района, творческих и трудовых коллективов. Завершилось мероприятие праздничным концертом.</w:t>
      </w:r>
    </w:p>
    <w:p w14:paraId="0AFB7C36" w14:textId="6CD8CB40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53FA59D3" w14:textId="4654CBFE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3E22AF08" w14:textId="53A1A4FD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7B436B01" w14:textId="7AD2B692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>27 августа 2020 г. состоялся районный августовский педагогический форум «Развитие муниципальной системы образования в контексте основных стратегических ориентиров: достижения, проблемы, перспективы».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В фойе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Башмаковской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средней школы №2 работала выставка, посвященная 75-летию Победы в Великой Отечественной войне.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На конференции присутствовали почетные гости:</w:t>
      </w:r>
      <w:r>
        <w:rPr>
          <w:rFonts w:ascii="clear_sans_lightregular" w:hAnsi="clear_sans_lightregular"/>
          <w:color w:val="000000"/>
        </w:rPr>
        <w:br/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Тамара Анатольевна, глава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Ванюшин Сергей Петрович, депутат законодательного собрания Пензенской области</w:t>
      </w:r>
      <w:r>
        <w:rPr>
          <w:rFonts w:ascii="clear_sans_lightregular" w:hAnsi="clear_sans_lightregular"/>
          <w:color w:val="000000"/>
        </w:rPr>
        <w:br/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Гудожников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Сергей Егорович, глава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Кабаев Руслан Владимирович, прокурор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Устинов Виктор Борисович, врио начальника ОМВД России по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lastRenderedPageBreak/>
        <w:t>Башмаковскому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району, подполковник полиции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протоиерей Сергий настоятель храма Архангела Михаила.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С докладом «Развитие муниципальной системы образования в контексте основных стратегических ориентиров: достижения, проблемы, перспективы» выступил Вячеслав Викторович Токарев, начальник Отдела образования.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Педагогические работники были награждены Почетной грамотой Губернатора Пензенской области,  Благодарностью губернатора Пензенской области, Грамотами Министерства образования Пензенской области, благодарностью Законодательного собрания Пензенской области, грамотами собрания представителей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района,  почетными грамотами главы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  и Отдела образования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района.</w:t>
      </w:r>
    </w:p>
    <w:p w14:paraId="00B2F80D" w14:textId="6CE2CBAF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53ACE4EC" w14:textId="2AD709C7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169EDB2E" w14:textId="674B3CEA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4C6CC89B" w14:textId="48C6F3E0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27 августа 2020 года представители Каменского района под руководством главы администрации Каменского района Сергея Юркина с рабочим визитом посетили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Башмаковский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 для обмена опытом по вопросу благоустройства на территории района.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Глава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 Тамара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ознакомила гостей с социальным развитием района.  Затем гости ознакомились с работой по благоустройству в рабочем поселке.</w:t>
      </w:r>
    </w:p>
    <w:p w14:paraId="1386C1CD" w14:textId="33C59EC1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3F681E51" w14:textId="185FD8DA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300EEB5A" w14:textId="4767B276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70363FBE" w14:textId="70BB49AA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28.08.2020 </w:t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Глава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 Тамара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и ответственные лица приняли участие в работе заседания постоянно действующего Координационного совещания по обеспечению правопорядка в Пензенской области в режиме видеоконференцсвязи.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В ходе заседания были рассмотрены вопросы: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1. «О мерах по обеспечению санитарно-эпидемиологической и общественной безопасности в период подготовки и проведения Единого дня голосования 13 сентября 2020 года»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2. «О дополнительных мерах по обеспечению общественной безопасности в период преодоления последствий эпидемии коронавируса»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3. «Об обеспечении функционирования и совершенствования применения на территории Пензенской области аппаратно-программного комплекса «Безопасный город»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4. «О реализации Федерального закона от 02.04.2014 № 44-ФЗ «Об участии граждан в охране общественного порядка» на территории Пензенской области»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5. «О результатах работы по проведению мониторинга, сбора и анализа </w:t>
      </w:r>
      <w:r>
        <w:rPr>
          <w:rFonts w:ascii="clear_sans_lightregular" w:hAnsi="clear_sans_lightregular"/>
          <w:color w:val="000000"/>
          <w:shd w:val="clear" w:color="auto" w:fill="FFFFFF"/>
        </w:rPr>
        <w:lastRenderedPageBreak/>
        <w:t>информации о правонарушениях, в том числе коррупционного характера, выявляемых в ходе реализации национальных и федеральных проектов, мерах, направленных на их предупреждение и пресечение, и предложениях по её совершенствованию»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6. «О принимаемых мерах по устранению причин и условий, способствующих совершению правонарушений лицами, находящимися в состоянии алкогольного и наркотического опьянения, ранее судимыми лицами, несовершеннолетними, а также преступлений в сфере семейно-бытовых отношений на территории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Лунинского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и Никольского районов»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7. Подведение итогов заседания.</w:t>
      </w:r>
    </w:p>
    <w:p w14:paraId="03B149EF" w14:textId="436E1211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70B7F183" w14:textId="5BB91889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66EF39FA" w14:textId="02900F7B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6BAE851F" w14:textId="5C05FAFD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Еще одна семья в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Башмаковском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районе получила Губернаторский жилищный сертификат на сумму 328 тысяч рублей. Счастливыми обладателями сертификата стала семья Беловых из с.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Никульевка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. Глава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 Т.А.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тепло поздравила молодую семью со значительным событием в их жизни и пожелала благополучного освоения средств, еще рождения детей, процветания. Главный специалист по жилищным программам О.В. Филатова подробно разъяснила пути и сроки реализации сертификата.</w:t>
      </w:r>
    </w:p>
    <w:p w14:paraId="6C7A9C0A" w14:textId="36C12D8F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2BFD9F97" w14:textId="3BE03920" w:rsidR="00812D98" w:rsidRDefault="00812D98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23FC4F3A" w14:textId="77777777" w:rsidR="00812D98" w:rsidRDefault="00812D98" w:rsidP="006C0B77">
      <w:pPr>
        <w:spacing w:after="0"/>
        <w:ind w:firstLine="709"/>
        <w:jc w:val="both"/>
      </w:pPr>
    </w:p>
    <w:sectPr w:rsidR="00812D9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lear_sans_light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D98"/>
    <w:rsid w:val="006C0B77"/>
    <w:rsid w:val="00812D98"/>
    <w:rsid w:val="008242FF"/>
    <w:rsid w:val="00870751"/>
    <w:rsid w:val="00922C48"/>
    <w:rsid w:val="00B915B7"/>
    <w:rsid w:val="00EA59DF"/>
    <w:rsid w:val="00EE4070"/>
    <w:rsid w:val="00F12C76"/>
    <w:rsid w:val="00FF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1E61"/>
  <w15:chartTrackingRefBased/>
  <w15:docId w15:val="{E890A201-CE79-4565-967D-3D294B9A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</dc:creator>
  <cp:keywords/>
  <dc:description/>
  <cp:lastModifiedBy>Наталья Александровна</cp:lastModifiedBy>
  <cp:revision>1</cp:revision>
  <dcterms:created xsi:type="dcterms:W3CDTF">2020-09-14T08:27:00Z</dcterms:created>
  <dcterms:modified xsi:type="dcterms:W3CDTF">2020-09-14T08:42:00Z</dcterms:modified>
</cp:coreProperties>
</file>